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2560" w:firstLineChars="8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长产权2023-03期补充公告</w:t>
      </w:r>
    </w:p>
    <w:p>
      <w:pPr>
        <w:ind w:firstLine="42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（罗联乡方厝矿区外输送带巷道工程产生砂石土（洞碴）处置）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我公司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受长乐区罗联乡政府委托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原定于2023年3月17日(星期五)上午10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/>
          <w:sz w:val="28"/>
          <w:szCs w:val="28"/>
        </w:rPr>
        <w:t>,在福州市长乐区公共资源交易服务中心拍卖大厅举办的:福州市长乐区罗联乡方厝矿区外输送带巷道工程产生的砂石土(洞碴)处置权拍卖会,因故改为2023年4月6日上午10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/>
          <w:sz w:val="28"/>
          <w:szCs w:val="28"/>
        </w:rPr>
        <w:t>举办。</w:t>
      </w:r>
    </w:p>
    <w:p>
      <w:pPr>
        <w:ind w:firstLine="42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该拍卖会保证金截止时间相应更改为2023年4月4日16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/>
          <w:sz w:val="28"/>
          <w:szCs w:val="28"/>
        </w:rPr>
        <w:t>，看样时间变更为2023年3月20日至24日（具体时间另行约定）。其余公告内容不变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特此公告</w:t>
      </w:r>
    </w:p>
    <w:p>
      <w:pPr>
        <w:ind w:firstLine="420"/>
        <w:rPr>
          <w:rFonts w:ascii="宋体" w:hAnsi="宋体" w:eastAsia="宋体"/>
          <w:sz w:val="28"/>
          <w:szCs w:val="28"/>
        </w:rPr>
      </w:pP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福建省广业拍卖有限公司</w:t>
      </w:r>
    </w:p>
    <w:p>
      <w:pPr>
        <w:ind w:firstLine="42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2023年3月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ZTBiOWVkNGI5NDdlN2FhYzkxM2M2NWQyMmU5YTUifQ=="/>
  </w:docVars>
  <w:rsids>
    <w:rsidRoot w:val="00896C79"/>
    <w:rsid w:val="00781439"/>
    <w:rsid w:val="00896C79"/>
    <w:rsid w:val="00D34BC8"/>
    <w:rsid w:val="192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189</Words>
  <Characters>211</Characters>
  <Lines>2</Lines>
  <Paragraphs>1</Paragraphs>
  <TotalTime>9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2023-03-06T03:23:00Z</dcterms:created>
  <dc:creator>Administrator</dc:creator>
  <cp:lastModifiedBy>冷暖自知（郭海）</cp:lastModifiedBy>
  <dcterms:modified xsi:type="dcterms:W3CDTF">2023-03-08T12:44:34Z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831E1AC7E1BD44FBBEC74A1B9805C79B</vt:lpwstr>
  </property>
</Properties>
</file>